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20" w:rsidRPr="006819F7" w:rsidRDefault="00C00420" w:rsidP="006819F7">
      <w:pPr>
        <w:spacing w:after="0" w:line="240" w:lineRule="auto"/>
        <w:rPr>
          <w:b/>
        </w:rPr>
      </w:pPr>
      <w:r w:rsidRPr="006819F7">
        <w:rPr>
          <w:b/>
        </w:rPr>
        <w:t>Course Outline / Topics Covered:</w:t>
      </w: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1–2: Introduction to Accounting</w:t>
      </w:r>
    </w:p>
    <w:p w:rsidR="00C00420" w:rsidRPr="006819F7" w:rsidRDefault="00C00420" w:rsidP="006819F7">
      <w:pPr>
        <w:spacing w:after="0" w:line="240" w:lineRule="auto"/>
        <w:rPr>
          <w:b/>
        </w:rPr>
      </w:pPr>
    </w:p>
    <w:p w:rsidR="00C00420" w:rsidRDefault="00C00420" w:rsidP="006819F7">
      <w:pPr>
        <w:pStyle w:val="ListParagraph"/>
        <w:numPr>
          <w:ilvl w:val="0"/>
          <w:numId w:val="1"/>
        </w:numPr>
        <w:spacing w:after="0" w:line="240" w:lineRule="auto"/>
      </w:pPr>
      <w:r>
        <w:t>Definition and purpose of accounting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1"/>
        </w:numPr>
        <w:spacing w:after="0" w:line="240" w:lineRule="auto"/>
      </w:pPr>
      <w:r>
        <w:t>Users of financial information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1"/>
        </w:numPr>
        <w:spacing w:after="0" w:line="240" w:lineRule="auto"/>
      </w:pPr>
      <w:r>
        <w:t>Accounting concepts, principles &amp; conventions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1"/>
        </w:numPr>
        <w:spacing w:after="0" w:line="240" w:lineRule="auto"/>
      </w:pPr>
      <w:r>
        <w:t>The accounting equation</w:t>
      </w:r>
    </w:p>
    <w:p w:rsidR="00C00420" w:rsidRDefault="00C00420" w:rsidP="006819F7">
      <w:pPr>
        <w:spacing w:after="0" w:line="240" w:lineRule="auto"/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3–4: Source Documents and Books of Original Entry</w:t>
      </w:r>
    </w:p>
    <w:p w:rsidR="00C00420" w:rsidRPr="006819F7" w:rsidRDefault="00C00420" w:rsidP="006819F7">
      <w:pPr>
        <w:spacing w:after="0" w:line="240" w:lineRule="auto"/>
        <w:rPr>
          <w:u w:val="single"/>
        </w:rPr>
      </w:pPr>
    </w:p>
    <w:p w:rsidR="00C00420" w:rsidRDefault="00C00420" w:rsidP="006819F7">
      <w:pPr>
        <w:pStyle w:val="ListParagraph"/>
        <w:numPr>
          <w:ilvl w:val="0"/>
          <w:numId w:val="2"/>
        </w:numPr>
        <w:spacing w:after="0" w:line="240" w:lineRule="auto"/>
      </w:pPr>
      <w:r>
        <w:t>Types of source documents (invoices, receipts, etc.)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2"/>
        </w:numPr>
        <w:spacing w:after="0" w:line="240" w:lineRule="auto"/>
      </w:pPr>
      <w:r>
        <w:t>Subsidiary books: Sales, Purchases, Cash Book, Journal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2"/>
        </w:numPr>
        <w:spacing w:after="0" w:line="240" w:lineRule="auto"/>
      </w:pPr>
      <w:r>
        <w:t>Recording transactions in the books of original entry</w:t>
      </w:r>
    </w:p>
    <w:p w:rsidR="00C00420" w:rsidRDefault="00C00420" w:rsidP="006819F7">
      <w:pPr>
        <w:spacing w:after="0" w:line="240" w:lineRule="auto"/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5–6: Double-Entry System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3"/>
        </w:numPr>
        <w:spacing w:after="0" w:line="240" w:lineRule="auto"/>
      </w:pPr>
      <w:r>
        <w:t>Rules of debit and credit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3"/>
        </w:numPr>
        <w:spacing w:after="0" w:line="240" w:lineRule="auto"/>
      </w:pPr>
      <w:r>
        <w:t>Ledger accounts (Sales, Purchases, Capital, Expenses, etc.)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3"/>
        </w:numPr>
        <w:spacing w:after="0" w:line="240" w:lineRule="auto"/>
      </w:pPr>
      <w:r>
        <w:t>Balancing off accounts</w:t>
      </w:r>
    </w:p>
    <w:p w:rsidR="00C00420" w:rsidRDefault="00C00420" w:rsidP="006819F7">
      <w:pPr>
        <w:spacing w:after="0" w:line="240" w:lineRule="auto"/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7–8: Trial Balance and Correction of Errors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4"/>
        </w:numPr>
        <w:spacing w:after="0" w:line="240" w:lineRule="auto"/>
      </w:pPr>
      <w:r>
        <w:t>Purpose and preparation of a trial balance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4"/>
        </w:numPr>
        <w:spacing w:after="0" w:line="240" w:lineRule="auto"/>
      </w:pPr>
      <w:r>
        <w:t>Types of errors (error of omission, commission, principle, etc.)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4"/>
        </w:numPr>
        <w:spacing w:after="0" w:line="240" w:lineRule="auto"/>
      </w:pPr>
      <w:r>
        <w:t>Suspense accounts</w:t>
      </w:r>
    </w:p>
    <w:p w:rsidR="00C00420" w:rsidRDefault="00C00420" w:rsidP="006819F7">
      <w:pPr>
        <w:spacing w:after="0" w:line="240" w:lineRule="auto"/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9–10: Adjustments in Financial Accounting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5"/>
        </w:numPr>
        <w:spacing w:after="0" w:line="240" w:lineRule="auto"/>
      </w:pPr>
      <w:r>
        <w:t>Accruals and prepayments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5"/>
        </w:numPr>
        <w:spacing w:after="0" w:line="240" w:lineRule="auto"/>
      </w:pPr>
      <w:r>
        <w:t>Depreciation (straight-line and reducing balance)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5"/>
        </w:numPr>
        <w:spacing w:after="0" w:line="240" w:lineRule="auto"/>
      </w:pPr>
      <w:r>
        <w:t>Bad debts and provisions</w:t>
      </w:r>
    </w:p>
    <w:p w:rsidR="00C00420" w:rsidRPr="006819F7" w:rsidRDefault="00C00420" w:rsidP="006819F7">
      <w:pPr>
        <w:spacing w:after="0" w:line="240" w:lineRule="auto"/>
        <w:rPr>
          <w:u w:val="single"/>
        </w:rPr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11–12: Financial Statements of a Sole Proprietor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6"/>
        </w:numPr>
        <w:spacing w:after="0" w:line="240" w:lineRule="auto"/>
      </w:pPr>
      <w:r>
        <w:t>Trading, Profit &amp; Loss Account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6"/>
        </w:numPr>
        <w:spacing w:after="0" w:line="240" w:lineRule="auto"/>
      </w:pPr>
      <w:r>
        <w:t>Statement of Financial Position (Balance Sheet)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6"/>
        </w:numPr>
        <w:spacing w:after="0" w:line="240" w:lineRule="auto"/>
      </w:pPr>
      <w:r>
        <w:t>End-of-year adjustments</w:t>
      </w:r>
    </w:p>
    <w:p w:rsidR="00C00420" w:rsidRDefault="00C00420" w:rsidP="006819F7">
      <w:pPr>
        <w:spacing w:after="0" w:line="240" w:lineRule="auto"/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13: Bank Reconciliation Statement</w:t>
      </w: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</w:p>
    <w:p w:rsidR="00C00420" w:rsidRDefault="00C00420" w:rsidP="006819F7">
      <w:pPr>
        <w:pStyle w:val="ListParagraph"/>
        <w:numPr>
          <w:ilvl w:val="0"/>
          <w:numId w:val="7"/>
        </w:numPr>
        <w:spacing w:after="0" w:line="240" w:lineRule="auto"/>
      </w:pPr>
      <w:r>
        <w:t>Causes of differences between cash book and bank statement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7"/>
        </w:numPr>
        <w:spacing w:after="0" w:line="240" w:lineRule="auto"/>
      </w:pPr>
      <w:r>
        <w:t>Preparation of bank reconciliation statement</w:t>
      </w:r>
    </w:p>
    <w:p w:rsidR="00C00420" w:rsidRDefault="00C00420" w:rsidP="006819F7">
      <w:pPr>
        <w:spacing w:after="0" w:line="240" w:lineRule="auto"/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14: Control Accounts</w:t>
      </w: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</w:p>
    <w:p w:rsidR="00C00420" w:rsidRDefault="00C00420" w:rsidP="006819F7">
      <w:pPr>
        <w:pStyle w:val="ListParagraph"/>
        <w:numPr>
          <w:ilvl w:val="0"/>
          <w:numId w:val="8"/>
        </w:numPr>
        <w:spacing w:after="0" w:line="240" w:lineRule="auto"/>
      </w:pPr>
      <w:r>
        <w:t>Sales Ledger Control Account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8"/>
        </w:numPr>
        <w:spacing w:after="0" w:line="240" w:lineRule="auto"/>
      </w:pPr>
      <w:r>
        <w:t>Purchases Ledger Control Account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pStyle w:val="ListParagraph"/>
        <w:numPr>
          <w:ilvl w:val="0"/>
          <w:numId w:val="8"/>
        </w:numPr>
        <w:spacing w:after="0" w:line="240" w:lineRule="auto"/>
      </w:pPr>
      <w:r>
        <w:t>Benefits and uses of control accounts</w:t>
      </w:r>
    </w:p>
    <w:p w:rsidR="00C00420" w:rsidRDefault="00C00420" w:rsidP="006819F7">
      <w:pPr>
        <w:spacing w:after="0" w:line="240" w:lineRule="auto"/>
      </w:pPr>
    </w:p>
    <w:p w:rsidR="00C00420" w:rsidRPr="006819F7" w:rsidRDefault="00C00420" w:rsidP="006819F7">
      <w:pPr>
        <w:spacing w:after="0" w:line="240" w:lineRule="auto"/>
        <w:rPr>
          <w:b/>
          <w:u w:val="single"/>
        </w:rPr>
      </w:pPr>
      <w:r w:rsidRPr="006819F7">
        <w:rPr>
          <w:b/>
          <w:u w:val="single"/>
        </w:rPr>
        <w:t>Week 15: Revision and Final Exam Preparation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spacing w:after="0" w:line="240" w:lineRule="auto"/>
      </w:pPr>
      <w:r>
        <w:t>Mock exams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spacing w:after="0" w:line="240" w:lineRule="auto"/>
      </w:pPr>
      <w:r>
        <w:t>Review of key topics and practical exercises</w:t>
      </w:r>
    </w:p>
    <w:p w:rsidR="00C00420" w:rsidRDefault="00C00420" w:rsidP="006819F7">
      <w:pPr>
        <w:spacing w:after="0" w:line="240" w:lineRule="auto"/>
      </w:pPr>
    </w:p>
    <w:p w:rsidR="00C00420" w:rsidRDefault="00C00420" w:rsidP="006819F7">
      <w:pPr>
        <w:spacing w:after="0" w:line="240" w:lineRule="auto"/>
      </w:pPr>
      <w:r>
        <w:t>Assessment Methods:</w:t>
      </w:r>
    </w:p>
    <w:p w:rsidR="00C00420" w:rsidRDefault="000F21B3" w:rsidP="006819F7">
      <w:pPr>
        <w:spacing w:after="0" w:line="240" w:lineRule="auto"/>
      </w:pPr>
      <w:r>
        <w:t>Continuous Assessments / CATs: 3</w:t>
      </w:r>
      <w:r w:rsidR="00C00420">
        <w:t>0%</w:t>
      </w:r>
    </w:p>
    <w:p w:rsidR="00C00420" w:rsidRDefault="00C00420" w:rsidP="006819F7">
      <w:pPr>
        <w:spacing w:after="0" w:line="240" w:lineRule="auto"/>
      </w:pPr>
    </w:p>
    <w:p w:rsidR="00C00420" w:rsidRDefault="000F21B3" w:rsidP="006819F7">
      <w:pPr>
        <w:spacing w:after="0" w:line="240" w:lineRule="auto"/>
      </w:pPr>
      <w:r>
        <w:t>Assignments &amp; Quizzes: 3</w:t>
      </w:r>
      <w:r w:rsidR="00C00420">
        <w:t>0%</w:t>
      </w:r>
    </w:p>
    <w:p w:rsidR="00C00420" w:rsidRDefault="00C00420" w:rsidP="006819F7">
      <w:pPr>
        <w:spacing w:after="0" w:line="240" w:lineRule="auto"/>
      </w:pPr>
    </w:p>
    <w:p w:rsidR="009B4A7D" w:rsidRDefault="000F21B3" w:rsidP="006819F7">
      <w:pPr>
        <w:spacing w:after="0" w:line="240" w:lineRule="auto"/>
      </w:pPr>
      <w:r>
        <w:t>Final Examination: 7</w:t>
      </w:r>
      <w:bookmarkStart w:id="0" w:name="_GoBack"/>
      <w:bookmarkEnd w:id="0"/>
      <w:r w:rsidR="00C00420">
        <w:t>0%</w:t>
      </w:r>
    </w:p>
    <w:sectPr w:rsidR="009B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D4A"/>
    <w:multiLevelType w:val="hybridMultilevel"/>
    <w:tmpl w:val="87622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7C93"/>
    <w:multiLevelType w:val="hybridMultilevel"/>
    <w:tmpl w:val="D8A612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4BD6"/>
    <w:multiLevelType w:val="hybridMultilevel"/>
    <w:tmpl w:val="059EC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C37A9"/>
    <w:multiLevelType w:val="hybridMultilevel"/>
    <w:tmpl w:val="F7B206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37325"/>
    <w:multiLevelType w:val="hybridMultilevel"/>
    <w:tmpl w:val="62FA86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9750B"/>
    <w:multiLevelType w:val="hybridMultilevel"/>
    <w:tmpl w:val="D0968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80C73"/>
    <w:multiLevelType w:val="hybridMultilevel"/>
    <w:tmpl w:val="85D25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1165"/>
    <w:multiLevelType w:val="hybridMultilevel"/>
    <w:tmpl w:val="EDA697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20"/>
    <w:rsid w:val="000F21B3"/>
    <w:rsid w:val="005E7BC1"/>
    <w:rsid w:val="006819F7"/>
    <w:rsid w:val="009B4A7D"/>
    <w:rsid w:val="00BD7428"/>
    <w:rsid w:val="00C0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49DA"/>
  <w15:chartTrackingRefBased/>
  <w15:docId w15:val="{37E4C94F-5BEA-4915-8E17-47F704C2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Makena</dc:creator>
  <cp:keywords/>
  <dc:description/>
  <cp:lastModifiedBy>Priscilla Makena</cp:lastModifiedBy>
  <cp:revision>2</cp:revision>
  <dcterms:created xsi:type="dcterms:W3CDTF">2025-07-17T07:02:00Z</dcterms:created>
  <dcterms:modified xsi:type="dcterms:W3CDTF">2025-07-17T07:31:00Z</dcterms:modified>
</cp:coreProperties>
</file>